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sz w:val="18"/>
        </w:rPr>
        <w:t>04-1 AI 답변 검증하기 | 04-1_AI_답변_샘플.docx</w:t>
      </w:r>
    </w:p>
    <w:p>
      <w:r>
        <w:rPr>
          <w:i/>
          <w:sz w:val="18"/>
        </w:rPr>
        <w:t>교육용 가상 더미자료 — 100% 가상 데이터, 실제 기관자료 아님 (가상 기관: 새빛도서관, 가상 부서: 교육운영팀)</w:t>
      </w:r>
    </w:p>
    <w:p>
      <w:pPr>
        <w:jc w:val="center"/>
      </w:pPr>
      <w:r>
        <w:rPr>
          <w:b/>
          <w:sz w:val="32"/>
        </w:rPr>
        <w:t>AI 작성 답변 샘플</w:t>
      </w:r>
    </w:p>
    <w:p>
      <w:pPr>
        <w:jc w:val="center"/>
      </w:pPr>
      <w:r>
        <w:rPr>
          <w:sz w:val="20"/>
        </w:rPr>
        <w:t>상황: 시민이 「청소년 독서 멘토링 사업」 신청 자격을 문의해 AI가 답변 초안을 작성한 상태</w:t>
      </w:r>
    </w:p>
    <w:p/>
    <w:p>
      <w:pPr>
        <w:pStyle w:val="Heading2"/>
      </w:pPr>
      <w:r>
        <w:t>1. 입력 자료 (AI가 본 자료)</w:t>
      </w:r>
    </w:p>
    <w:p>
      <w:r>
        <w:t>새빛도서관은 2026년부터 「청소년 독서 멘토링 사업」을 운영합니다. 다음 자료를 첨부했습니다.</w:t>
      </w:r>
    </w:p>
    <w:p>
      <w:pPr>
        <w:pStyle w:val="ListBullet"/>
      </w:pPr>
      <w:r>
        <w:t>첨부 1: 사업 시행규칙 발췌 (2026-03 시행)</w:t>
      </w:r>
    </w:p>
    <w:p>
      <w:pPr>
        <w:pStyle w:val="ListBullet"/>
      </w:pPr>
      <w:r>
        <w:t>- 지원 대상: 새빛시 거주 만 13~18세 청소년</w:t>
      </w:r>
    </w:p>
    <w:p>
      <w:pPr>
        <w:pStyle w:val="ListBullet"/>
      </w:pPr>
      <w:r>
        <w:t>- 지원 기간: 2026년 4월~12월 (9개월)</w:t>
      </w:r>
    </w:p>
    <w:p>
      <w:pPr>
        <w:pStyle w:val="ListBullet"/>
      </w:pPr>
      <w:r>
        <w:t>- 신청 기간: 2026년 3월 1일~3월 31일</w:t>
      </w:r>
    </w:p>
    <w:p>
      <w:pPr>
        <w:pStyle w:val="ListBullet"/>
      </w:pPr>
      <w:r>
        <w:t>- 모집 인원: 30명</w:t>
      </w:r>
    </w:p>
    <w:p>
      <w:pPr>
        <w:pStyle w:val="ListBullet"/>
      </w:pPr>
      <w:r>
        <w:t>첨부 2: 2025년 시범 운영 결과 (만족도 조사)</w:t>
      </w:r>
    </w:p>
    <w:p>
      <w:pPr>
        <w:pStyle w:val="ListBullet"/>
      </w:pPr>
      <w:r>
        <w:t>- 응답자: 시범 참여자 25명</w:t>
      </w:r>
    </w:p>
    <w:p>
      <w:pPr>
        <w:pStyle w:val="ListBullet"/>
      </w:pPr>
      <w:r>
        <w:t>- 만족 이상: 22명 (88%)</w:t>
      </w:r>
    </w:p>
    <w:p>
      <w:pPr>
        <w:pStyle w:val="Heading2"/>
      </w:pPr>
      <w:r>
        <w:t>2. AI 답변 초안 (검증 대상)</w:t>
      </w:r>
    </w:p>
    <w:p>
      <w:r>
        <w:rPr>
          <w:b/>
        </w:rPr>
        <w:t xml:space="preserve">문장 [1] </w:t>
      </w:r>
      <w:r>
        <w:t>새빛도서관 청소년 독서 멘토링 사업은 새빛시에 거주하는 만 13세부터 18세 청소년이 신청할 수 있습니다.</w:t>
      </w:r>
    </w:p>
    <w:p>
      <w:r>
        <w:rPr>
          <w:b/>
        </w:rPr>
        <w:t xml:space="preserve">문장 [2] </w:t>
      </w:r>
      <w:r>
        <w:t>사업 기간은 2026년 4월부터 12월까지이며 모집 인원은 30명입니다.</w:t>
      </w:r>
    </w:p>
    <w:p>
      <w:r>
        <w:rPr>
          <w:b/>
        </w:rPr>
        <w:t xml:space="preserve">문장 [3] </w:t>
      </w:r>
      <w:r>
        <w:t>신청은 2026년 3월 1일부터 3월 31일까지 가능합니다.</w:t>
      </w:r>
    </w:p>
    <w:p>
      <w:r>
        <w:rPr>
          <w:b/>
        </w:rPr>
        <w:t xml:space="preserve">문장 [4] </w:t>
      </w:r>
      <w:r>
        <w:t>대부분의 청소년이 시범 운영에 만족한 것으로 보입니다.</w:t>
      </w:r>
    </w:p>
    <w:p>
      <w:r>
        <w:rPr>
          <w:b/>
        </w:rPr>
        <w:t xml:space="preserve">문장 [5] </w:t>
      </w:r>
      <w:r>
        <w:t>지난해 시범 운영의 만족도는 95% 이상으로 매우 높았습니다.</w:t>
      </w:r>
    </w:p>
    <w:p>
      <w:r>
        <w:rPr>
          <w:b/>
        </w:rPr>
        <w:t xml:space="preserve">문장 [6] </w:t>
      </w:r>
      <w:r>
        <w:t>신청자는 새빛도서관 홈페이지에서 전자 신청만 가능하며 방문 신청은 받지 않습니다.</w:t>
      </w:r>
    </w:p>
    <w:p>
      <w:r>
        <w:rPr>
          <w:b/>
        </w:rPr>
        <w:t xml:space="preserve">문장 [7] </w:t>
      </w:r>
      <w:r>
        <w:t>내년에는 사업 규모가 확대될 가능성이 큽니다.</w:t>
      </w:r>
    </w:p>
    <w:p>
      <w:r>
        <w:rPr>
          <w:b/>
        </w:rPr>
        <w:t xml:space="preserve">문장 [8] </w:t>
      </w:r>
      <w:r>
        <w:t>일반적으로 이런 사업은 신청 마감 직전에 접수가 몰리므로 일찍 신청하시기 바랍니다.</w:t>
      </w:r>
    </w:p>
    <w:p>
      <w:r>
        <w:rPr>
          <w:b/>
        </w:rPr>
        <w:t xml:space="preserve">문장 [9] </w:t>
      </w:r>
      <w:r>
        <w:t>자세한 사항은 시행규칙 제7조에 명시되어 있습니다.</w:t>
      </w:r>
    </w:p>
    <w:p>
      <w:pPr>
        <w:pStyle w:val="Heading2"/>
      </w:pPr>
      <w:r>
        <w:t>3. 검증 안내</w:t>
      </w:r>
    </w:p>
    <w:p>
      <w:r>
        <w:t>위 9개 문장은 사실, 의견, 추정, 환각 중 하나에 해당합니다. 다음 절차로 검증해 보세요.</w:t>
      </w:r>
    </w:p>
    <w:p>
      <w:pPr>
        <w:pStyle w:val="ListNumber"/>
      </w:pPr>
      <w:r>
        <w:t>① 각 문장에 대해 입력 자료(첨부 1, 첨부 2)에 근거가 있는지 확인합니다.</w:t>
      </w:r>
    </w:p>
    <w:p>
      <w:pPr>
        <w:pStyle w:val="ListNumber"/>
      </w:pPr>
      <w:r>
        <w:t>② 사실 문장은 출처(첨부 번호)를 표시합니다.</w:t>
      </w:r>
    </w:p>
    <w:p>
      <w:pPr>
        <w:pStyle w:val="ListNumber"/>
      </w:pPr>
      <w:r>
        <w:t>③ 입력 자료에 없는 정보가 추가된 문장은 환각으로 표시합니다.</w:t>
      </w:r>
    </w:p>
    <w:p>
      <w:pPr>
        <w:pStyle w:val="ListNumber"/>
      </w:pPr>
      <w:r>
        <w:t>④ 대부분, 일반적으로 같은 표현이 들어간 문장은 의견 또는 추정으로 분류합니다.</w:t>
      </w:r>
    </w:p>
    <w:p>
      <w:pPr>
        <w:pStyle w:val="ListNumber"/>
      </w:pPr>
      <w:r>
        <w:t>⑤ 신청 방법, 시기, 금액 같은 정보는 시행규칙 원문 대조가 필요합니다.</w:t>
      </w:r>
    </w:p>
    <w:p/>
    <w:p>
      <w:r>
        <w:t>힌트: 9개 문장 중 사실 4건, 의견 1건, 추정 1건, 환각 2건, 표현 약화 필요 1건이 섞여 있습니다. 정확한 분류는 점검표(04-2)를 사용하세요.</w:t>
      </w:r>
    </w:p>
    <w:p/>
    <w:p>
      <w:r>
        <w:rPr>
          <w:b/>
        </w:rPr>
        <w:t>보안 주의</w:t>
      </w:r>
    </w:p>
    <w:p>
      <w:r>
        <w:t>본 답변 샘플은 가상 사업 자료를 기반으로 한 교육용 더미입니다. 실제 사업 안내에 인용하지 마세요.</w:t>
      </w:r>
    </w:p>
    <w:sectPr w:rsidR="00FC693F" w:rsidRPr="0006063C" w:rsidSect="00034616"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