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11-1 보도자료 초안 작성 | 11-1_행사_기획_메모.docx</w:t>
      </w:r>
    </w:p>
    <w:p>
      <w:r>
        <w:rPr>
          <w:i/>
          <w:sz w:val="18"/>
        </w:rPr>
        <w:t>교육용 가상 더미자료 — 100% 가상 데이터, 실제 기관자료 아님 (가상 기관: 한울문화재단, 가상 부서: 홍보소통팀)</w:t>
      </w:r>
    </w:p>
    <w:p>
      <w:pPr>
        <w:pStyle w:val="Heading1"/>
      </w:pPr>
      <w:r>
        <w:t>2026 한울 청년 문화축제 기획 메모</w:t>
      </w:r>
    </w:p>
    <w:p>
      <w:r>
        <w:t>행사 기획 단계 부서 메모 — 보도자료 초안 작성을 위한 입력 자료</w:t>
      </w:r>
    </w:p>
    <w:p>
      <w:r>
        <w:rPr>
          <w:b/>
        </w:rPr>
        <w:t xml:space="preserve">작성자: </w:t>
      </w:r>
      <w:r>
        <w:t>최예원 주무관 (한울문화재단 홍보소통팀)</w:t>
      </w:r>
    </w:p>
    <w:p>
      <w:r>
        <w:rPr>
          <w:b/>
        </w:rPr>
        <w:t xml:space="preserve">작성일: </w:t>
      </w:r>
      <w:r>
        <w:t>2026-04-18</w:t>
      </w:r>
    </w:p>
    <w:p>
      <w:r>
        <w:rPr>
          <w:b/>
        </w:rPr>
        <w:t xml:space="preserve">보고 라인: </w:t>
      </w:r>
      <w:r>
        <w:t>홍보소통팀장 → 사무처장 → 이사장</w:t>
      </w:r>
    </w:p>
    <w:p>
      <w:pPr>
        <w:pStyle w:val="Heading2"/>
      </w:pPr>
      <w:r>
        <w:t>1. 행사 개요</w:t>
      </w:r>
    </w:p>
    <w:p>
      <w:r>
        <w:t>한울문화재단은 매년 진행해온 청년 문화 사업을 확대·통합해 「2026 한울 청년 문화축제」(가칭)를 개최하기로 했다. 청년 창작자(20대~30대)에게 무대와 전시 기회를 제공하고 시민 참여 프로그램을 함께 운영하는 5일간 축제 형식이다.</w:t>
      </w:r>
    </w:p>
    <w:p>
      <w:pPr>
        <w:pStyle w:val="Heading2"/>
      </w:pPr>
      <w:r>
        <w:t>2. 5W1H 정리</w:t>
      </w:r>
    </w:p>
    <w:p>
      <w:r>
        <w:rPr>
          <w:b/>
        </w:rPr>
        <w:t xml:space="preserve">• When: </w:t>
      </w:r>
      <w:r>
        <w:t>2026년 6월 셋째 주 (6월 17일 수요일 ~ 6월 21일 일요일, 5일간)</w:t>
      </w:r>
    </w:p>
    <w:p>
      <w:r>
        <w:rPr>
          <w:b/>
        </w:rPr>
        <w:t xml:space="preserve">• Where: </w:t>
      </w:r>
      <w:r>
        <w:t>한울아트센터 일대 (세부 부지 미확정 — 시청과 협의 중)</w:t>
      </w:r>
    </w:p>
    <w:p>
      <w:r>
        <w:rPr>
          <w:b/>
        </w:rPr>
        <w:t xml:space="preserve">• Who: </w:t>
      </w:r>
      <w:r>
        <w:t>청년 창작자 약 80팀(공연·전시·체험 분야), 시민 참여 예상 1만 명</w:t>
      </w:r>
    </w:p>
    <w:p>
      <w:r>
        <w:rPr>
          <w:b/>
        </w:rPr>
        <w:t xml:space="preserve">• What: </w:t>
      </w:r>
      <w:r>
        <w:t>공연 무대 30개팀, 전시 35팀, 체험 부스 15팀 + 시민 참여 워크숍 10개</w:t>
      </w:r>
    </w:p>
    <w:p>
      <w:r>
        <w:rPr>
          <w:b/>
        </w:rPr>
        <w:t xml:space="preserve">• Why: </w:t>
      </w:r>
      <w:r>
        <w:t>지역 청년 창작자 발굴 + 시민과의 연결 + 한울문화재단의 청년 문화 정체성 강화</w:t>
      </w:r>
    </w:p>
    <w:p>
      <w:r>
        <w:rPr>
          <w:b/>
        </w:rPr>
        <w:t xml:space="preserve">• How: </w:t>
      </w:r>
      <w:r>
        <w:t>참여 신청은 재단 홈페이지를 통해 받을 예정 (구체 일정·절차 미정)</w:t>
      </w:r>
    </w:p>
    <w:p>
      <w:pPr>
        <w:pStyle w:val="Heading2"/>
      </w:pPr>
      <w:r>
        <w:t>3. 주요 프로그램</w:t>
      </w:r>
    </w:p>
    <w:p>
      <w:r>
        <w:t>• 개막공연 (6/17 19:00): 지역 청년 밴드 5팀 합동 공연</w:t>
      </w:r>
    </w:p>
    <w:p>
      <w:r>
        <w:t>• 청년 창작 전시 (6/17~6/21): 한울아트센터 1·2전시실</w:t>
      </w:r>
    </w:p>
    <w:p>
      <w:r>
        <w:t>• 청년 작가 토크 (6/19): 작가 12명, 5개 세션</w:t>
      </w:r>
    </w:p>
    <w:p>
      <w:r>
        <w:t>• 시민 참여 워크숍 (6/20~6/21): 도예·일러스트·영상 등 10개 프로그램</w:t>
      </w:r>
    </w:p>
    <w:p>
      <w:r>
        <w:t>• 폐막 공연 (6/21 18:00): 청년 합창단 + 시민 참여 합창</w:t>
      </w:r>
    </w:p>
    <w:p>
      <w:pPr>
        <w:pStyle w:val="Heading2"/>
      </w:pPr>
      <w:r>
        <w:t>4. 예산 및 협력</w:t>
      </w:r>
    </w:p>
    <w:p>
      <w:r>
        <w:t>총 예산 약 3억 5천만 원, 한울문화재단 자체 예산 + 시청 협력비 + 후원</w:t>
      </w:r>
    </w:p>
    <w:p>
      <w:r>
        <w:t>협력: 가온시청 문화관광과, 지역 청년 문화협회, 한울아트센터</w:t>
      </w:r>
    </w:p>
    <w:p>
      <w:pPr>
        <w:pStyle w:val="Heading2"/>
      </w:pPr>
      <w:r>
        <w:t>5. 보도자료 발표 계획</w:t>
      </w:r>
    </w:p>
    <w:p>
      <w:r>
        <w:t>• 1차 보도자료: 4월 말 — 사업 개요·일정 발표</w:t>
      </w:r>
    </w:p>
    <w:p>
      <w:r>
        <w:t>• 2차 보도자료: 5월 중 — 참여 신청 모집 안내</w:t>
      </w:r>
    </w:p>
    <w:p>
      <w:r>
        <w:t>• 3차 보도자료: 6월 초 — 프로그램 상세 + 시민 참여 안내</w:t>
      </w:r>
    </w:p>
    <w:p>
      <w:pPr>
        <w:pStyle w:val="Heading2"/>
      </w:pPr>
      <w:r>
        <w:t>6. 작성자 메모</w:t>
      </w:r>
    </w:p>
    <w:p>
      <w:r>
        <w:t>• 본 메모는 기획 단계라 5W1H 가운데 Where(세부 부지)와 How(신청 절차)가 모호함. 보도자료 초안 작성 시 「추후 안내 예정」 등으로 표시 후 후속 발표로 보완 필요</w:t>
      </w:r>
    </w:p>
    <w:p>
      <w:r>
        <w:t>• 「예정」, 「가칭」, 「약」 등 표현이 많아 보도자료에서는 확정된 사실 중심으로 다듬어야 함</w:t>
      </w:r>
    </w:p>
    <w:p>
      <w:r>
        <w:t>• 보도자료는 리드(첫 문단)에 5W1H 핵심을 압축하고, 본문에 프로그램 상세를 배치하는 구조로 작성</w:t>
      </w:r>
    </w:p>
    <w:p>
      <w:r>
        <w:t>• 인용은 사무처장 또는 이사장 멘트로 1건 이상 포함 (멘트는 별도 협의)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