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24-2 주민설명회 질의응답 정리 | 24-2_답변_근거_자료.docx</w:t>
      </w:r>
    </w:p>
    <w:p>
      <w:r>
        <w:rPr>
          <w:i/>
          <w:sz w:val="18"/>
        </w:rPr>
        <w:t>교육용 가상 더미자료 — 100% 가상 데이터, 실제 기관자료 아님 (가상 기관: 다온청년재단, 가상 부서: 정책기획팀)</w:t>
      </w:r>
    </w:p>
    <w:p>
      <w:pPr>
        <w:pStyle w:val="Heading1"/>
      </w:pPr>
      <w:r>
        <w:t>「2026 청년 주거 정책」 답변 근거 자료</w:t>
      </w:r>
    </w:p>
    <w:p>
      <w:r>
        <w:t>설명회 질문에 답변하기 위한 정책 정보·근거 자료 — 24-1 질문 18건의 답변 작성용</w:t>
      </w:r>
    </w:p>
    <w:p>
      <w:r>
        <w:rPr>
          <w:b/>
        </w:rPr>
        <w:t xml:space="preserve">작성자: </w:t>
      </w:r>
      <w:r>
        <w:t>권태웅 주무관 (다온청년재단 정책기획팀)</w:t>
      </w:r>
    </w:p>
    <w:p>
      <w:r>
        <w:rPr>
          <w:b/>
        </w:rPr>
        <w:t xml:space="preserve">시행일: </w:t>
      </w:r>
      <w:r>
        <w:t>2026-05-01</w:t>
      </w:r>
    </w:p>
    <w:p>
      <w:pPr>
        <w:pStyle w:val="Heading2"/>
      </w:pPr>
      <w:r>
        <w:t>1. 정책 개요</w:t>
      </w:r>
    </w:p>
    <w:p>
      <w:r>
        <w:t>• 대상: 만 19세 ~ 34세 청년 (다온시 1년 이상 거주)</w:t>
      </w:r>
    </w:p>
    <w:p>
      <w:r>
        <w:t>• 지원 금액: 월 20만 원 (최대 12개월)</w:t>
      </w:r>
    </w:p>
    <w:p>
      <w:r>
        <w:t>• 지급 방식: 매월 25일 본인 계좌 직접 지급</w:t>
      </w:r>
    </w:p>
    <w:p>
      <w:r>
        <w:t>• 예산: 30억 원 (200~250명 지원 예상)</w:t>
      </w:r>
    </w:p>
    <w:p>
      <w:pPr>
        <w:pStyle w:val="Heading2"/>
      </w:pPr>
      <w:r>
        <w:t>2. 신청 자격 (상세)</w:t>
      </w:r>
    </w:p>
    <w:p>
      <w:r>
        <w:t>• 연령: 만 19세 ~ 34세 (신청일 기준)</w:t>
      </w:r>
    </w:p>
    <w:p>
      <w:r>
        <w:t>• 거주: 다온시 1년 이상 거주</w:t>
      </w:r>
    </w:p>
    <w:p>
      <w:r>
        <w:t>• 소득: 기준 중위소득 150% 이하</w:t>
      </w:r>
    </w:p>
    <w:p>
      <w:r>
        <w:t>• 주거: 월세 보증금 5천만 원 이하 + 월세 60만 원 이하</w:t>
      </w:r>
    </w:p>
    <w:p>
      <w:pPr>
        <w:pStyle w:val="Heading2"/>
      </w:pPr>
      <w:r>
        <w:t>3. 신청 절차</w:t>
      </w:r>
    </w:p>
    <w:p>
      <w:r>
        <w:t>• 신청 기간: 매년 5월 1일 ~ 5월 31일</w:t>
      </w:r>
    </w:p>
    <w:p>
      <w:r>
        <w:t>• 신청 방법: 다온청년재단 홈페이지 또는 방문</w:t>
      </w:r>
    </w:p>
    <w:p>
      <w:r>
        <w:t>• 결과 통보: 6월 말 (문자 + 홈페이지)</w:t>
      </w:r>
    </w:p>
    <w:p>
      <w:r>
        <w:t>• 사업 기간: 7월 ~ 다음해 6월 (12개월)</w:t>
      </w:r>
    </w:p>
    <w:p>
      <w:pPr>
        <w:pStyle w:val="Heading2"/>
      </w:pPr>
      <w:r>
        <w:t>4. 즉답 가능 사안 (참고)</w:t>
      </w:r>
    </w:p>
    <w:p>
      <w:r>
        <w:t>• 자격·신청·금액·지급 방식·결과 시점·재신청 가능 여부 등</w:t>
      </w:r>
    </w:p>
    <w:p>
      <w:r>
        <w:t>• 작년 수령자 재신청 가능 (1년 단위 갱신 + 자격 재심사)</w:t>
      </w:r>
    </w:p>
    <w:p>
      <w:pPr>
        <w:pStyle w:val="Heading2"/>
      </w:pPr>
      <w:r>
        <w:t>5. 정책 설명이 필요한 사안</w:t>
      </w:r>
    </w:p>
    <w:p>
      <w:r>
        <w:t>• 타 지역 비교: 인접 지자체 청년 주거 정책 평균 월 15만 원, 다온시 20만 원 수준 (상대적 상위)</w:t>
      </w:r>
    </w:p>
    <w:p>
      <w:r>
        <w:t>• 정부 청년 정책 중복: 「청년월세지원」(정부) 수령자는 본 정책 신청 불가 (이중 지원 방지)</w:t>
      </w:r>
    </w:p>
    <w:p>
      <w:r>
        <w:t>• 효과 분석: 매년 12월 외부 평가위원회 종합 평가 + 결과 공개</w:t>
      </w:r>
    </w:p>
    <w:p>
      <w:r>
        <w:t>• 청년 자녀 가구: 본 정책은 청년 본인 대상. 청년 자녀가 있는 가구는 별도 정책(다온시 가족 지원금) 안내</w:t>
      </w:r>
    </w:p>
    <w:p>
      <w:pPr>
        <w:pStyle w:val="Heading2"/>
      </w:pPr>
      <w:r>
        <w:t>6. 추가 검토가 필요한 사안 (즉답 불가)</w:t>
      </w:r>
    </w:p>
    <w:p>
      <w:r>
        <w:t>• 예외 신청: 자격 요건 미달 시 예외 절차 없음. 다만 매년 정책 재검토 시 의견 수렴</w:t>
      </w:r>
    </w:p>
    <w:p>
      <w:r>
        <w:t>• 외국인 청년: 본 정책은 한국 국적 청년 대상. 다온시 거주 외국인 청년 별도 정책 검토 중 (2027년 안건)</w:t>
      </w:r>
    </w:p>
    <w:p>
      <w:r>
        <w:t>• 만 35세 직전: 신청일 기준 만 34세까지 가능. 신청 후 사업 기간 중 만 35세 도달은 무관</w:t>
      </w:r>
    </w:p>
    <w:p>
      <w:r>
        <w:t>• 정책 폐지 가능성: 현재 폐지 계획 없음. 다만 정책은 매년 평가에 따라 조정 가능</w:t>
      </w:r>
    </w:p>
    <w:p>
      <w:r>
        <w:t>• 이의신청: 결과 통보 후 14일 이내 재단 정책기획팀으로 서면 제출</w:t>
      </w:r>
    </w:p>
    <w:p>
      <w:r>
        <w:t>• 창업자 추가 혜택: 본 정책은 별도 가점 없음. 「청년 창업 지원금」(별도 정책) 안내 가능</w:t>
      </w:r>
    </w:p>
    <w:p>
      <w:pPr>
        <w:pStyle w:val="Heading2"/>
      </w:pPr>
      <w:r>
        <w:t>7. 회피해야 할 표현</w:t>
      </w:r>
    </w:p>
    <w:p>
      <w:r>
        <w:t>• 「잘 모르겠는데요」, 「확인해보겠습니다」 (즉답 가능 사안에서)</w:t>
      </w:r>
    </w:p>
    <w:p>
      <w:r>
        <w:t>• 「검토 중입니다」 (구체 일정 명시 없이)</w:t>
      </w:r>
    </w:p>
    <w:p>
      <w:r>
        <w:t>• 「본 정책 대상이 아닙니다」 (단호한 거절보다 다른 정책 안내)</w:t>
      </w:r>
    </w:p>
    <w:p>
      <w:r>
        <w:t>• 「추후 별도 안내」 (시점 미지정)</w:t>
      </w:r>
    </w:p>
    <w:p>
      <w:pPr>
        <w:pStyle w:val="Heading2"/>
      </w:pPr>
      <w:r>
        <w:t>8. 작성자 메모</w:t>
      </w:r>
    </w:p>
    <w:p>
      <w:r>
        <w:t>• Q&amp;A 정리 시 3유형(즉답·정책 설명·추가 검토) 분류 권장</w:t>
      </w:r>
    </w:p>
    <w:p>
      <w:r>
        <w:t>• 추가 검토 사안은 「○월 ○일까지 별도 안내」 식으로 명확한 일정 약속</w:t>
      </w:r>
    </w:p>
    <w:p>
      <w:r>
        <w:t>• 외국인·예외 신청 등 민감 사안은 단호한 거절보다 대안 정책 안내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