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38-2 (교육신청자 명단 정리)  |  38-2_출석조_편성_기준.docx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2"/>
        </w:rPr>
        <w:t>출석조 편성 기준</w:t>
      </w:r>
    </w:p>
    <w:p>
      <w:pPr>
        <w:spacing w:after="200"/>
      </w:pPr>
      <w:r>
        <w:rPr>
          <w:rFonts w:ascii="맑은 고딕" w:hAnsi="맑은 고딕"/>
          <w:b w:val="0"/>
        </w:rPr>
        <w:t>본 문서는 38-1 교육신청자 명단을 부서·직급·참석방식·접근성 조치 기준으로 정리해 출석 관리에 바로 활용할 수 있는 명단으로 만드는 데 사용하는 편성·점검 기준을 모았습니다. 각 규칙은 적용 대상, 판정 기준, 조치, 예외 네 가지로 구성됩니다. 마지막 절의 출력 표준 열 구조에 맞춰 정리해보세요.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소속부서 표기 표준화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소속부서 열의 자유서술 표기(예: 민원지원팀, 민원지원과, 민원지원, 민원팀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정규 부서명 한 가지와 다른 표기가 발견되면 표준화 대상으로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부서 마스터 기준 정규명으로 통일하고, 원본_부서표기 열을 추가해 원문도 보존한다.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최근 부서 개편으로 두 명칭이 공존하는 과도기에는 신청일 기준으로 매핑 표를 별도 관리한다.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직급과 직위 표기 표준화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직급_직위 열의 혼재 표기(예: 7급, 주무관, 사무관, 5급, 행정주사보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공무원 임용령상 직급과 일반 직위 명칭이 한 열에 함께 들어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직급(예: 7급/6급/5급)과 직위(예: 주무관/사무관)를 별도 열로 분리하고, 매핑 기준은 부록에 명시한다.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외부 강사·계약직 등 임용령 적용 대상이 아닌 경우는 직위만 남기고 직급은 N/A로 표기한다.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참석방식 표기 표준화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참석방식 열의 비통일 표기(예: 대면/현장/오프라인, 온라인/원격/비대면)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같은 의미의 표기가 두 가지 이상 섞여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두 가지(대면, 비대면) 또는 세 가지(대면, 비대면, 하이브리드) 표준으로 통일한다. 통일 기준은 운영 안내문과 일치시킨다.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수강 중 전환 가능성이 있는 신청자는 변경_허용 표시를 별도 열에 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중복 신청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성명과 이메일이 동일한 두 건 이상의 신청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같은 사람이 같은 교육에 두 번 이상 신청한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최초 신청을 대표로 남기고, 후속 신청은 비고에 대표_신청번호 표시 후 별도 시트로 분리한다.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후속 신청에 참석방식 변경 등 의미 있는 갱신이 있다면 대표 신청을 갱신하고 사유를 비고에 남긴다.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필수항목 누락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이메일, 연락처, 직급_직위, 참석방식 열의 빈칸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출석 운영에 필수인 항목이 비어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신청자에게 보완 요청을 보내기 전까지 보완_대기 표시. 보완 기한이 지나면 명단에서 제외 처리한다.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내부 시스템에서 자동 조회 가능한 항목은 시스템값으로 보완하고 그 사실을 비고에 남긴다.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개인정보 최소화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생년월일, 자택주소, 비공개 식별 정보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출석 운영 목적상 필요하지 않은 식별 정보가 명단에 남아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출석 운영용 출력본에서는 해당 열을 제거하거나 마스킹한다. 원본은 권한 분리 저장으로만 보관한다.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법정 의무교육의 이수 기록 보고 등 보존이 필요한 경우는 보존_사유 시트에 분리 보관한다.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7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식이와 접근성 조치 정리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식이_접근성_요청 열의 자유서술 내용(예: 휠체어 좌석, 비건 식사, 수어 통역, 점자 자료, 안내견 동반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운영 사전 준비가 필요한 요청이 자유서술로만 남아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표준 분류표(접근성, 식이, 보조 안내 등)에 매핑해 별도 열로 분리하고, 운영팀 사전 안내 대상으로 표시한다.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민감 정보(질환 등)가 포함된 경우는 권한 분리 시트로 옮기고 명단에는 코드만 남긴다.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8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이메일 형식 검증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이메일 열의 형식 오류(예: 도메인 누락, @ 누락, 오탈자)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정규식 ^[\w.\-]+@[\w\-]+\.[A-Za-z]{2,}$ 패턴을 만족하지 않는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오류 표시 후 보완 요청, 보완 이후 재검증한다. 명단에는 검증_상태 열을 둔다.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내부 도메인이 표준과 다르지만 유효한 경우(예: 부설기관)는 도메인 허용 목록을 두어 통과시킨다.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9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출력 명단 표준 열 구조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정제 후 출석 운영용 명단의 열 구성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다음 열 순서를 따른다: 신청번호 / 성명 / 표준_소속부서 / 표준_직급 / 표준_직위 / 표준_참석방식 / 이메일(검증완료) / 연락처 / 접근성_코드 / 식이_코드 / 출석조 / 비고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출석조는 다음 절의 편성 기준에 따라 새 열로 추가한다. 외부 공유본은 이메일·연락처를 마스킹한 별도 시트로 만든다.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통계 분석 목적이면 신청자 식별 정보를 제외하고 부서·직급·참석방식·접근성 코드만 남긴 분석용 시트를 별도로 만든다.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출석조 편성 가이드</w:t>
      </w:r>
    </w:p>
    <w:p>
      <w:pPr>
        <w:pStyle w:val="ListBullet"/>
      </w:pPr>
      <w:r>
        <w:rPr>
          <w:rFonts w:ascii="맑은 고딕" w:hAnsi="맑은 고딕"/>
          <w:sz w:val="20"/>
        </w:rPr>
        <w:t>한 조 인원은 7~10명을 기본으로 한다. 30명 기준 3~4개 조.</w:t>
      </w:r>
    </w:p>
    <w:p>
      <w:pPr>
        <w:pStyle w:val="ListBullet"/>
      </w:pPr>
      <w:r>
        <w:rPr>
          <w:rFonts w:ascii="맑은 고딕" w:hAnsi="맑은 고딕"/>
          <w:sz w:val="20"/>
        </w:rPr>
        <w:t>같은 부서 인원이 한 조에 절반을 넘지 않도록 분산 배치한다.</w:t>
      </w:r>
    </w:p>
    <w:p>
      <w:pPr>
        <w:pStyle w:val="ListBullet"/>
      </w:pPr>
      <w:r>
        <w:rPr>
          <w:rFonts w:ascii="맑은 고딕" w:hAnsi="맑은 고딕"/>
          <w:sz w:val="20"/>
        </w:rPr>
        <w:t>직급은 조마다 사무관 이상이 한 명 이상 포함되도록 배치한다.</w:t>
      </w:r>
    </w:p>
    <w:p>
      <w:pPr>
        <w:pStyle w:val="ListBullet"/>
      </w:pPr>
      <w:r>
        <w:rPr>
          <w:rFonts w:ascii="맑은 고딕" w:hAnsi="맑은 고딕"/>
          <w:sz w:val="20"/>
        </w:rPr>
        <w:t>비대면 참석자는 별도 조로 묶고, 대면·하이브리드 참석자는 부서 균형 기준으로 섞는다.</w:t>
      </w:r>
    </w:p>
    <w:p>
      <w:pPr>
        <w:pStyle w:val="ListBullet"/>
      </w:pPr>
      <w:r>
        <w:rPr>
          <w:rFonts w:ascii="맑은 고딕" w:hAnsi="맑은 고딕"/>
          <w:sz w:val="20"/>
        </w:rPr>
        <w:t>접근성 조치가 필요한 신청자는 해당 조의 좌석 배치 시 운영팀이 사전 점검한다.</w:t>
      </w:r>
    </w:p>
    <w:p>
      <w:pPr>
        <w:pStyle w:val="ListBullet"/>
      </w:pPr>
      <w:r>
        <w:rPr>
          <w:rFonts w:ascii="맑은 고딕" w:hAnsi="맑은 고딕"/>
          <w:sz w:val="20"/>
        </w:rPr>
        <w:t>조 편성표는 다음 열로 정리: 출석조 / 성명 / 표준_소속부서 / 표준_직위 / 표준_참석방식 / 접근성_코드.</w:t>
      </w:r>
    </w:p>
    <w:p>
      <w:pPr>
        <w:spacing w:after="80"/>
      </w:pPr>
      <w:r>
        <w:rPr>
          <w:rFonts w:ascii="맑은 고딕" w:hAnsi="맑은 고딕"/>
          <w:b/>
          <w:sz w:val="24"/>
        </w:rPr>
        <w:t>정리 완료 후 점검 체크리스트</w:t>
      </w:r>
    </w:p>
    <w:p>
      <w:pPr>
        <w:pStyle w:val="ListBullet"/>
      </w:pPr>
      <w:r>
        <w:rPr>
          <w:rFonts w:ascii="맑은 고딕" w:hAnsi="맑은 고딕"/>
          <w:sz w:val="20"/>
        </w:rPr>
        <w:t>표준_소속부서, 표준_직급, 표준_직위, 표준_참석방식 네 열이 모두 표준값으로만 채워졌는가?</w:t>
      </w:r>
    </w:p>
    <w:p>
      <w:pPr>
        <w:pStyle w:val="ListBullet"/>
      </w:pPr>
      <w:r>
        <w:rPr>
          <w:rFonts w:ascii="맑은 고딕" w:hAnsi="맑은 고딕"/>
          <w:sz w:val="20"/>
        </w:rPr>
        <w:t>중복 신청 별도 시트, 보완 대기 시트, 권한 분리 보관 시트가 생성되었는가?</w:t>
      </w:r>
    </w:p>
    <w:p>
      <w:pPr>
        <w:pStyle w:val="ListBullet"/>
      </w:pPr>
      <w:r>
        <w:rPr>
          <w:rFonts w:ascii="맑은 고딕" w:hAnsi="맑은 고딕"/>
          <w:sz w:val="20"/>
        </w:rPr>
        <w:t>이메일 검증_상태 열의 OK 비율이 95% 이상인가?</w:t>
      </w:r>
    </w:p>
    <w:p>
      <w:pPr>
        <w:pStyle w:val="ListBullet"/>
      </w:pPr>
      <w:r>
        <w:rPr>
          <w:rFonts w:ascii="맑은 고딕" w:hAnsi="맑은 고딕"/>
          <w:sz w:val="20"/>
        </w:rPr>
        <w:t>외부 공유본에 생년월일·자택주소가 남아 있지 않은가?</w:t>
      </w:r>
    </w:p>
    <w:p>
      <w:pPr>
        <w:pStyle w:val="ListBullet"/>
      </w:pPr>
      <w:r>
        <w:rPr>
          <w:rFonts w:ascii="맑은 고딕" w:hAnsi="맑은 고딕"/>
          <w:sz w:val="20"/>
        </w:rPr>
        <w:t>접근성·식이 코드가 운영팀 사전 안내 목록과 일치하는가?</w:t>
      </w:r>
    </w:p>
    <w:p>
      <w:pPr>
        <w:pStyle w:val="ListBullet"/>
      </w:pPr>
      <w:r>
        <w:rPr>
          <w:rFonts w:ascii="맑은 고딕" w:hAnsi="맑은 고딕"/>
          <w:sz w:val="20"/>
        </w:rPr>
        <w:t>출석조 편성표가 조별 7~10명 + 부서 분산 + 직위 균형 기준을 만족하는가?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