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right"/>
      </w:pPr>
      <w:r>
        <w:rPr>
          <w:rFonts w:ascii="맑은 고딕" w:hAnsi="맑은 고딕"/>
          <w:color w:val="595959"/>
          <w:sz w:val="16"/>
        </w:rPr>
        <w:t>51-2 (이미지 생성 프롬프트 작성)  |  51-2_이미지_프롬프트_예시.docx</w:t>
      </w:r>
    </w:p>
    <w:p>
      <w:pPr>
        <w:spacing w:after="40"/>
        <w:jc w:val="right"/>
      </w:pPr>
      <w:r>
        <w:rPr>
          <w:rFonts w:ascii="맑은 고딕" w:hAnsi="맑은 고딕"/>
          <w:color w:val="595959"/>
          <w:sz w:val="16"/>
        </w:rPr>
        <w:t>교육용 가상 더미자료 — 100% 가상 데이터, 실제 기관자료 아님</w:t>
      </w:r>
    </w:p>
    <w:p>
      <w:pPr>
        <w:spacing w:after="160"/>
        <w:jc w:val="center"/>
      </w:pPr>
      <w:r>
        <w:rPr>
          <w:rFonts w:ascii="맑은 고딕" w:hAnsi="맑은 고딕"/>
          <w:b/>
          <w:sz w:val="28"/>
        </w:rPr>
        <w:t>이미지 생성 프롬프트 사례 모음</w:t>
      </w:r>
    </w:p>
    <w:p>
      <w:pPr>
        <w:spacing w:after="160"/>
      </w:pPr>
      <w:r>
        <w:rPr>
          <w:rFonts w:ascii="맑은 고딕" w:hAnsi="맑은 고딕"/>
          <w:b w:val="0"/>
        </w:rPr>
        <w:t>본 문서는 다온구 자전거 출퇴근 캠페인용 이미지 생성 프롬프트 14건 사례입니다. 각 사례는 (활용 채널·화면 비율·프롬프트 본문·주의 메모) 네 요소로 구성됩니다. 일부 사례는 시민 대상 캠페인에 바로 적용하기 어려운 표현이 섞여 있어 학습자가 무엇이 보완되어야 하는지 직접 진단하도록 구성했습니다.</w:t>
      </w:r>
    </w:p>
    <w:tbl>
      <w:tblPr>
        <w:tblStyle w:val="LightGrid-Accent1"/>
        <w:tblW w:type="auto" w:w="0"/>
        <w:tblLayout w:type="fixed"/>
        <w:tblLook w:firstColumn="1" w:firstRow="1" w:lastColumn="0" w:lastRow="0" w:noHBand="0" w:noVBand="1" w:val="04A0"/>
      </w:tblPr>
      <w:tblGrid>
        <w:gridCol w:w="1728"/>
        <w:gridCol w:w="1728"/>
        <w:gridCol w:w="1728"/>
        <w:gridCol w:w="1728"/>
        <w:gridCol w:w="1728"/>
      </w:tblGrid>
      <w:tr>
        <w:tc>
          <w:tcPr>
            <w:tcW w:type="dxa" w:w="567"/>
          </w:tcPr>
          <w:p>
            <w:r>
              <w:rPr>
                <w:b/>
              </w:rPr>
              <w:t>#</w:t>
            </w:r>
          </w:p>
        </w:tc>
        <w:tc>
          <w:tcPr>
            <w:tcW w:type="dxa" w:w="1474"/>
          </w:tcPr>
          <w:p>
            <w:r>
              <w:rPr>
                <w:b/>
              </w:rPr>
              <w:t>활용 채널</w:t>
            </w:r>
          </w:p>
        </w:tc>
        <w:tc>
          <w:tcPr>
            <w:tcW w:type="dxa" w:w="907"/>
          </w:tcPr>
          <w:p>
            <w:r>
              <w:rPr>
                <w:b/>
              </w:rPr>
              <w:t>비율</w:t>
            </w:r>
          </w:p>
        </w:tc>
        <w:tc>
          <w:tcPr>
            <w:tcW w:type="dxa" w:w="4876"/>
          </w:tcPr>
          <w:p>
            <w:r>
              <w:rPr>
                <w:b/>
              </w:rPr>
              <w:t>프롬프트 본문</w:t>
            </w:r>
          </w:p>
        </w:tc>
        <w:tc>
          <w:tcPr>
            <w:tcW w:type="dxa" w:w="1474"/>
          </w:tcPr>
          <w:p>
            <w:r>
              <w:rPr>
                <w:b/>
              </w:rPr>
              <w:t>주의 메모</w:t>
            </w:r>
          </w:p>
        </w:tc>
      </w:tr>
      <w:tr>
        <w:tc>
          <w:tcPr>
            <w:tcW w:type="dxa" w:w="567"/>
            <w:vAlign w:val="center"/>
          </w:tcPr>
          <w:p>
            <w:pPr>
              <w:spacing w:after="40"/>
            </w:pPr>
            <w:r>
              <w:rPr>
                <w:rFonts w:ascii="맑은 고딕" w:hAnsi="맑은 고딕"/>
                <w:sz w:val="19"/>
              </w:rPr>
              <w:t>01</w:t>
            </w:r>
          </w:p>
        </w:tc>
        <w:tc>
          <w:tcPr>
            <w:tcW w:type="dxa" w:w="1474"/>
            <w:vAlign w:val="center"/>
          </w:tcPr>
          <w:p>
            <w:pPr>
              <w:spacing w:after="40"/>
            </w:pPr>
            <w:r>
              <w:rPr>
                <w:rFonts w:ascii="맑은 고딕" w:hAnsi="맑은 고딕"/>
                <w:sz w:val="19"/>
              </w:rPr>
              <w:t>카드뉴스 배경</w:t>
            </w:r>
          </w:p>
        </w:tc>
        <w:tc>
          <w:tcPr>
            <w:tcW w:type="dxa" w:w="907"/>
            <w:vAlign w:val="center"/>
          </w:tcPr>
          <w:p>
            <w:pPr>
              <w:spacing w:after="40"/>
            </w:pPr>
            <w:r>
              <w:rPr>
                <w:rFonts w:ascii="맑은 고딕" w:hAnsi="맑은 고딕"/>
                <w:sz w:val="19"/>
              </w:rPr>
              <w:t>1:1</w:t>
            </w:r>
          </w:p>
        </w:tc>
        <w:tc>
          <w:tcPr>
            <w:tcW w:type="dxa" w:w="4876"/>
            <w:vAlign w:val="center"/>
          </w:tcPr>
          <w:p>
            <w:pPr>
              <w:spacing w:after="40"/>
            </w:pPr>
            <w:r>
              <w:rPr>
                <w:rFonts w:ascii="맑은 고딕" w:hAnsi="맑은 고딕"/>
                <w:sz w:val="19"/>
              </w:rPr>
              <w:t>가을 아침 다온구의 한빛로 같은 가로수 길에서 헬멧과 안전 의류를 갖춘 인물이 자전거 손잡이를 잡고 출근하는 장면, 부드러운 자연광, 베이지·연그린·옅은 머스타드 3색, 인물 측면, 식별 가능한 정면 얼굴은 없음, 자전거 도로 표지 일부 노출</w:t>
            </w:r>
          </w:p>
        </w:tc>
        <w:tc>
          <w:tcPr>
            <w:tcW w:type="dxa" w:w="1474"/>
            <w:vAlign w:val="center"/>
          </w:tcPr>
          <w:p>
            <w:pPr>
              <w:spacing w:after="40"/>
            </w:pPr>
            <w:r>
              <w:rPr>
                <w:rFonts w:ascii="맑은 고딕" w:hAnsi="맑은 고딕"/>
                <w:sz w:val="19"/>
              </w:rPr>
              <w:t>헬멧·안전의류 강조</w:t>
            </w:r>
          </w:p>
        </w:tc>
      </w:tr>
      <w:tr>
        <w:tc>
          <w:tcPr>
            <w:tcW w:type="dxa" w:w="567"/>
            <w:vAlign w:val="center"/>
          </w:tcPr>
          <w:p>
            <w:pPr>
              <w:spacing w:after="40"/>
            </w:pPr>
            <w:r>
              <w:rPr>
                <w:rFonts w:ascii="맑은 고딕" w:hAnsi="맑은 고딕"/>
                <w:sz w:val="19"/>
              </w:rPr>
              <w:t>02</w:t>
            </w:r>
          </w:p>
        </w:tc>
        <w:tc>
          <w:tcPr>
            <w:tcW w:type="dxa" w:w="1474"/>
            <w:vAlign w:val="center"/>
          </w:tcPr>
          <w:p>
            <w:pPr>
              <w:spacing w:after="40"/>
            </w:pPr>
            <w:r>
              <w:rPr>
                <w:rFonts w:ascii="맑은 고딕" w:hAnsi="맑은 고딕"/>
                <w:sz w:val="19"/>
              </w:rPr>
              <w:t>포스터</w:t>
            </w:r>
          </w:p>
        </w:tc>
        <w:tc>
          <w:tcPr>
            <w:tcW w:type="dxa" w:w="907"/>
            <w:vAlign w:val="center"/>
          </w:tcPr>
          <w:p>
            <w:pPr>
              <w:spacing w:after="40"/>
            </w:pPr>
            <w:r>
              <w:rPr>
                <w:rFonts w:ascii="맑은 고딕" w:hAnsi="맑은 고딕"/>
                <w:sz w:val="19"/>
              </w:rPr>
              <w:t>3:4</w:t>
            </w:r>
          </w:p>
        </w:tc>
        <w:tc>
          <w:tcPr>
            <w:tcW w:type="dxa" w:w="4876"/>
            <w:vAlign w:val="center"/>
          </w:tcPr>
          <w:p>
            <w:pPr>
              <w:spacing w:after="40"/>
            </w:pPr>
            <w:r>
              <w:rPr>
                <w:rFonts w:ascii="맑은 고딕" w:hAnsi="맑은 고딕"/>
                <w:sz w:val="19"/>
              </w:rPr>
              <w:t>다온구 새빛로 가을 풍경, 자전거 도로 위에서 인물이 헬멧을 매만지는 측면 컷, 슬로건 「하루 10분, 동네가 가까워집니다」를 상단 1/4 영역에 가독성 좋은 한글 폰트로 배치, 채도 낮은 베이지·연그린, 다온구청 로고는 후처리 추가</w:t>
            </w:r>
          </w:p>
        </w:tc>
        <w:tc>
          <w:tcPr>
            <w:tcW w:type="dxa" w:w="1474"/>
            <w:vAlign w:val="center"/>
          </w:tcPr>
          <w:p>
            <w:pPr>
              <w:spacing w:after="40"/>
            </w:pPr>
            <w:r>
              <w:rPr>
                <w:rFonts w:ascii="맑은 고딕" w:hAnsi="맑은 고딕"/>
                <w:sz w:val="19"/>
              </w:rPr>
              <w:t>로고 별도 후처리 표기</w:t>
            </w:r>
          </w:p>
        </w:tc>
      </w:tr>
      <w:tr>
        <w:tc>
          <w:tcPr>
            <w:tcW w:type="dxa" w:w="567"/>
            <w:vAlign w:val="center"/>
          </w:tcPr>
          <w:p>
            <w:pPr>
              <w:spacing w:after="40"/>
            </w:pPr>
            <w:r>
              <w:rPr>
                <w:rFonts w:ascii="맑은 고딕" w:hAnsi="맑은 고딕"/>
                <w:sz w:val="19"/>
              </w:rPr>
              <w:t>03</w:t>
            </w:r>
          </w:p>
        </w:tc>
        <w:tc>
          <w:tcPr>
            <w:tcW w:type="dxa" w:w="1474"/>
            <w:vAlign w:val="center"/>
          </w:tcPr>
          <w:p>
            <w:pPr>
              <w:spacing w:after="40"/>
            </w:pPr>
            <w:r>
              <w:rPr>
                <w:rFonts w:ascii="맑은 고딕" w:hAnsi="맑은 고딕"/>
                <w:sz w:val="19"/>
              </w:rPr>
              <w:t>홈페이지 배너</w:t>
            </w:r>
          </w:p>
        </w:tc>
        <w:tc>
          <w:tcPr>
            <w:tcW w:type="dxa" w:w="907"/>
            <w:vAlign w:val="center"/>
          </w:tcPr>
          <w:p>
            <w:pPr>
              <w:spacing w:after="40"/>
            </w:pPr>
            <w:r>
              <w:rPr>
                <w:rFonts w:ascii="맑은 고딕" w:hAnsi="맑은 고딕"/>
                <w:sz w:val="19"/>
              </w:rPr>
              <w:t>16:9</w:t>
            </w:r>
          </w:p>
        </w:tc>
        <w:tc>
          <w:tcPr>
            <w:tcW w:type="dxa" w:w="4876"/>
            <w:vAlign w:val="center"/>
          </w:tcPr>
          <w:p>
            <w:pPr>
              <w:spacing w:after="40"/>
            </w:pPr>
            <w:r>
              <w:rPr>
                <w:rFonts w:ascii="맑은 고딕" w:hAnsi="맑은 고딕"/>
                <w:sz w:val="19"/>
              </w:rPr>
              <w:t>한강 둔치 자전거 길의 와이드 뷰, 인물 두 명이 같은 방향으로 자전거를 타고 가는 측면 컷, 멀리 가을 가로수, 베이지·연그린, 16:9 가로 구도, 우상단에 슬로건이 들어갈 여백 확보, 식별 가능한 얼굴 없음</w:t>
            </w:r>
          </w:p>
        </w:tc>
        <w:tc>
          <w:tcPr>
            <w:tcW w:type="dxa" w:w="1474"/>
            <w:vAlign w:val="center"/>
          </w:tcPr>
          <w:p>
            <w:pPr>
              <w:spacing w:after="40"/>
            </w:pPr>
            <w:r>
              <w:rPr>
                <w:rFonts w:ascii="맑은 고딕" w:hAnsi="맑은 고딕"/>
                <w:sz w:val="19"/>
              </w:rPr>
              <w:t>슬로건 영역 확보</w:t>
            </w:r>
          </w:p>
        </w:tc>
      </w:tr>
      <w:tr>
        <w:tc>
          <w:tcPr>
            <w:tcW w:type="dxa" w:w="567"/>
            <w:vAlign w:val="center"/>
          </w:tcPr>
          <w:p>
            <w:pPr>
              <w:spacing w:after="40"/>
            </w:pPr>
            <w:r>
              <w:rPr>
                <w:rFonts w:ascii="맑은 고딕" w:hAnsi="맑은 고딕"/>
                <w:sz w:val="19"/>
              </w:rPr>
              <w:t>04</w:t>
            </w:r>
          </w:p>
        </w:tc>
        <w:tc>
          <w:tcPr>
            <w:tcW w:type="dxa" w:w="1474"/>
            <w:vAlign w:val="center"/>
          </w:tcPr>
          <w:p>
            <w:pPr>
              <w:spacing w:after="40"/>
            </w:pPr>
            <w:r>
              <w:rPr>
                <w:rFonts w:ascii="맑은 고딕" w:hAnsi="맑은 고딕"/>
                <w:sz w:val="19"/>
              </w:rPr>
              <w:t>릴스 썸네일</w:t>
            </w:r>
          </w:p>
        </w:tc>
        <w:tc>
          <w:tcPr>
            <w:tcW w:type="dxa" w:w="907"/>
            <w:vAlign w:val="center"/>
          </w:tcPr>
          <w:p>
            <w:pPr>
              <w:spacing w:after="40"/>
            </w:pPr>
            <w:r>
              <w:rPr>
                <w:rFonts w:ascii="맑은 고딕" w:hAnsi="맑은 고딕"/>
                <w:sz w:val="19"/>
              </w:rPr>
              <w:t>9:16</w:t>
            </w:r>
          </w:p>
        </w:tc>
        <w:tc>
          <w:tcPr>
            <w:tcW w:type="dxa" w:w="4876"/>
            <w:vAlign w:val="center"/>
          </w:tcPr>
          <w:p>
            <w:pPr>
              <w:spacing w:after="40"/>
            </w:pPr>
            <w:r>
              <w:rPr>
                <w:rFonts w:ascii="맑은 고딕" w:hAnsi="맑은 고딕"/>
                <w:sz w:val="19"/>
              </w:rPr>
              <w:t>9:16 세로 화면, 출근 가방을 메고 자전거에 올라타는 동작의 측면 컷, 인물은 화면 왼쪽 2/3 위치, 가을 아침 자연광, 옅은 머스타드 액센트, 식별 가능한 얼굴 없음, 가독성 우선</w:t>
            </w:r>
          </w:p>
        </w:tc>
        <w:tc>
          <w:tcPr>
            <w:tcW w:type="dxa" w:w="1474"/>
            <w:vAlign w:val="center"/>
          </w:tcPr>
          <w:p>
            <w:pPr>
              <w:spacing w:after="40"/>
            </w:pPr>
            <w:r>
              <w:rPr>
                <w:rFonts w:ascii="맑은 고딕" w:hAnsi="맑은 고딕"/>
                <w:sz w:val="19"/>
              </w:rPr>
              <w:t>텍스트 자리 비움</w:t>
            </w:r>
          </w:p>
        </w:tc>
      </w:tr>
      <w:tr>
        <w:tc>
          <w:tcPr>
            <w:tcW w:type="dxa" w:w="567"/>
            <w:vAlign w:val="center"/>
          </w:tcPr>
          <w:p>
            <w:pPr>
              <w:spacing w:after="40"/>
            </w:pPr>
            <w:r>
              <w:rPr>
                <w:rFonts w:ascii="맑은 고딕" w:hAnsi="맑은 고딕"/>
                <w:sz w:val="19"/>
              </w:rPr>
              <w:t>05</w:t>
            </w:r>
          </w:p>
        </w:tc>
        <w:tc>
          <w:tcPr>
            <w:tcW w:type="dxa" w:w="1474"/>
            <w:vAlign w:val="center"/>
          </w:tcPr>
          <w:p>
            <w:pPr>
              <w:spacing w:after="40"/>
            </w:pPr>
            <w:r>
              <w:rPr>
                <w:rFonts w:ascii="맑은 고딕" w:hAnsi="맑은 고딕"/>
                <w:sz w:val="19"/>
              </w:rPr>
              <w:t>카드뉴스 배경</w:t>
            </w:r>
          </w:p>
        </w:tc>
        <w:tc>
          <w:tcPr>
            <w:tcW w:type="dxa" w:w="907"/>
            <w:vAlign w:val="center"/>
          </w:tcPr>
          <w:p>
            <w:pPr>
              <w:spacing w:after="40"/>
            </w:pPr>
            <w:r>
              <w:rPr>
                <w:rFonts w:ascii="맑은 고딕" w:hAnsi="맑은 고딕"/>
                <w:sz w:val="19"/>
              </w:rPr>
              <w:t>1:1</w:t>
            </w:r>
          </w:p>
        </w:tc>
        <w:tc>
          <w:tcPr>
            <w:tcW w:type="dxa" w:w="4876"/>
            <w:vAlign w:val="center"/>
          </w:tcPr>
          <w:p>
            <w:pPr>
              <w:spacing w:after="40"/>
            </w:pPr>
            <w:r>
              <w:rPr>
                <w:rFonts w:ascii="맑은 고딕" w:hAnsi="맑은 고딕"/>
                <w:sz w:val="19"/>
              </w:rPr>
              <w:t>다온구 신호등 앞에서 인물이 한 발을 내려 보행자에게 길을 양보하는 측면 컷, 베이지·연그린 톤, 한글 슬로건 없이 여백 위주, 가로 신호 표지 일부 노출</w:t>
            </w:r>
          </w:p>
        </w:tc>
        <w:tc>
          <w:tcPr>
            <w:tcW w:type="dxa" w:w="1474"/>
            <w:vAlign w:val="center"/>
          </w:tcPr>
          <w:p>
            <w:pPr>
              <w:spacing w:after="40"/>
            </w:pPr>
            <w:r>
              <w:rPr>
                <w:rFonts w:ascii="맑은 고딕" w:hAnsi="맑은 고딕"/>
                <w:sz w:val="19"/>
              </w:rPr>
              <w:t>양보 동작 강조</w:t>
            </w:r>
          </w:p>
        </w:tc>
      </w:tr>
      <w:tr>
        <w:tc>
          <w:tcPr>
            <w:tcW w:type="dxa" w:w="567"/>
            <w:vAlign w:val="center"/>
          </w:tcPr>
          <w:p>
            <w:pPr>
              <w:spacing w:after="40"/>
            </w:pPr>
            <w:r>
              <w:rPr>
                <w:rFonts w:ascii="맑은 고딕" w:hAnsi="맑은 고딕"/>
                <w:sz w:val="19"/>
              </w:rPr>
              <w:t>06</w:t>
            </w:r>
          </w:p>
        </w:tc>
        <w:tc>
          <w:tcPr>
            <w:tcW w:type="dxa" w:w="1474"/>
            <w:vAlign w:val="center"/>
          </w:tcPr>
          <w:p>
            <w:pPr>
              <w:spacing w:after="40"/>
            </w:pPr>
            <w:r>
              <w:rPr>
                <w:rFonts w:ascii="맑은 고딕" w:hAnsi="맑은 고딕"/>
                <w:sz w:val="19"/>
              </w:rPr>
              <w:t>포스터</w:t>
            </w:r>
          </w:p>
        </w:tc>
        <w:tc>
          <w:tcPr>
            <w:tcW w:type="dxa" w:w="907"/>
            <w:vAlign w:val="center"/>
          </w:tcPr>
          <w:p>
            <w:pPr>
              <w:spacing w:after="40"/>
            </w:pPr>
            <w:r>
              <w:rPr>
                <w:rFonts w:ascii="맑은 고딕" w:hAnsi="맑은 고딕"/>
                <w:sz w:val="19"/>
              </w:rPr>
              <w:t>3:4</w:t>
            </w:r>
          </w:p>
        </w:tc>
        <w:tc>
          <w:tcPr>
            <w:tcW w:type="dxa" w:w="4876"/>
            <w:vAlign w:val="center"/>
          </w:tcPr>
          <w:p>
            <w:pPr>
              <w:spacing w:after="40"/>
            </w:pPr>
            <w:r>
              <w:rPr>
                <w:rFonts w:ascii="맑은 고딕" w:hAnsi="맑은 고딕"/>
                <w:sz w:val="19"/>
              </w:rPr>
              <w:t>다온구 가로수 길에서 헬멧을 쓴 어르신 라이더가 자전거 핸들을 잡고 미소 짓는 측면 컷, 베이지·머스타드, 슬로건 상단 영역 확보, 식별 가능한 얼굴 없음, 안전 의류 강조</w:t>
            </w:r>
          </w:p>
        </w:tc>
        <w:tc>
          <w:tcPr>
            <w:tcW w:type="dxa" w:w="1474"/>
            <w:vAlign w:val="center"/>
          </w:tcPr>
          <w:p>
            <w:pPr>
              <w:spacing w:after="40"/>
            </w:pPr>
            <w:r>
              <w:rPr>
                <w:rFonts w:ascii="맑은 고딕" w:hAnsi="맑은 고딕"/>
                <w:sz w:val="19"/>
              </w:rPr>
              <w:t>어르신 자전거 안전</w:t>
            </w:r>
          </w:p>
        </w:tc>
      </w:tr>
      <w:tr>
        <w:tc>
          <w:tcPr>
            <w:tcW w:type="dxa" w:w="567"/>
            <w:vAlign w:val="center"/>
          </w:tcPr>
          <w:p>
            <w:pPr>
              <w:spacing w:after="40"/>
            </w:pPr>
            <w:r>
              <w:rPr>
                <w:rFonts w:ascii="맑은 고딕" w:hAnsi="맑은 고딕"/>
                <w:sz w:val="19"/>
              </w:rPr>
              <w:t>07</w:t>
            </w:r>
          </w:p>
        </w:tc>
        <w:tc>
          <w:tcPr>
            <w:tcW w:type="dxa" w:w="1474"/>
            <w:vAlign w:val="center"/>
          </w:tcPr>
          <w:p>
            <w:pPr>
              <w:spacing w:after="40"/>
            </w:pPr>
            <w:r>
              <w:rPr>
                <w:rFonts w:ascii="맑은 고딕" w:hAnsi="맑은 고딕"/>
                <w:sz w:val="19"/>
              </w:rPr>
              <w:t>홈페이지 배너</w:t>
            </w:r>
          </w:p>
        </w:tc>
        <w:tc>
          <w:tcPr>
            <w:tcW w:type="dxa" w:w="907"/>
            <w:vAlign w:val="center"/>
          </w:tcPr>
          <w:p>
            <w:pPr>
              <w:spacing w:after="40"/>
            </w:pPr>
            <w:r>
              <w:rPr>
                <w:rFonts w:ascii="맑은 고딕" w:hAnsi="맑은 고딕"/>
                <w:sz w:val="19"/>
              </w:rPr>
              <w:t>16:9</w:t>
            </w:r>
          </w:p>
        </w:tc>
        <w:tc>
          <w:tcPr>
            <w:tcW w:type="dxa" w:w="4876"/>
            <w:vAlign w:val="center"/>
          </w:tcPr>
          <w:p>
            <w:pPr>
              <w:spacing w:after="40"/>
            </w:pPr>
            <w:r>
              <w:rPr>
                <w:rFonts w:ascii="맑은 고딕" w:hAnsi="맑은 고딕"/>
                <w:sz w:val="19"/>
              </w:rPr>
              <w:t>다온강 자전거 길에서 부모와 자녀가 나란히 자전거를 타고 가는 측면 컷, 가족 단위 통근 캠페인 톤, 베이지·연그린, 우측 여백에 슬로건 자리, 가족 얼굴은 식별 불가능한 측면 또는 후면</w:t>
            </w:r>
          </w:p>
        </w:tc>
        <w:tc>
          <w:tcPr>
            <w:tcW w:type="dxa" w:w="1474"/>
            <w:vAlign w:val="center"/>
          </w:tcPr>
          <w:p>
            <w:pPr>
              <w:spacing w:after="40"/>
            </w:pPr>
            <w:r>
              <w:rPr>
                <w:rFonts w:ascii="맑은 고딕" w:hAnsi="맑은 고딕"/>
                <w:sz w:val="19"/>
              </w:rPr>
              <w:t>가족 안전 강조</w:t>
            </w:r>
          </w:p>
        </w:tc>
      </w:tr>
      <w:tr>
        <w:tc>
          <w:tcPr>
            <w:tcW w:type="dxa" w:w="567"/>
            <w:vAlign w:val="center"/>
          </w:tcPr>
          <w:p>
            <w:pPr>
              <w:spacing w:after="40"/>
            </w:pPr>
            <w:r>
              <w:rPr>
                <w:rFonts w:ascii="맑은 고딕" w:hAnsi="맑은 고딕"/>
                <w:sz w:val="19"/>
              </w:rPr>
              <w:t>08</w:t>
            </w:r>
          </w:p>
        </w:tc>
        <w:tc>
          <w:tcPr>
            <w:tcW w:type="dxa" w:w="1474"/>
            <w:vAlign w:val="center"/>
          </w:tcPr>
          <w:p>
            <w:pPr>
              <w:spacing w:after="40"/>
            </w:pPr>
            <w:r>
              <w:rPr>
                <w:rFonts w:ascii="맑은 고딕" w:hAnsi="맑은 고딕"/>
                <w:sz w:val="19"/>
              </w:rPr>
              <w:t>릴스 썸네일</w:t>
            </w:r>
          </w:p>
        </w:tc>
        <w:tc>
          <w:tcPr>
            <w:tcW w:type="dxa" w:w="907"/>
            <w:vAlign w:val="center"/>
          </w:tcPr>
          <w:p>
            <w:pPr>
              <w:spacing w:after="40"/>
            </w:pPr>
            <w:r>
              <w:rPr>
                <w:rFonts w:ascii="맑은 고딕" w:hAnsi="맑은 고딕"/>
                <w:sz w:val="19"/>
              </w:rPr>
              <w:t>9:16</w:t>
            </w:r>
          </w:p>
        </w:tc>
        <w:tc>
          <w:tcPr>
            <w:tcW w:type="dxa" w:w="4876"/>
            <w:vAlign w:val="center"/>
          </w:tcPr>
          <w:p>
            <w:pPr>
              <w:spacing w:after="40"/>
            </w:pPr>
            <w:r>
              <w:rPr>
                <w:rFonts w:ascii="맑은 고딕" w:hAnsi="맑은 고딕"/>
                <w:sz w:val="19"/>
              </w:rPr>
              <w:t>출근 인증 모바일 앱 화면 일부와 자전거 핸들이 함께 보이는 1인칭 시점 컷, 자연광, 다온구 한빛로 표지가 흐릿하게 보임, 베이지·연그린, 식별 가능한 인물 없음</w:t>
            </w:r>
          </w:p>
        </w:tc>
        <w:tc>
          <w:tcPr>
            <w:tcW w:type="dxa" w:w="1474"/>
            <w:vAlign w:val="center"/>
          </w:tcPr>
          <w:p>
            <w:pPr>
              <w:spacing w:after="40"/>
            </w:pPr>
            <w:r>
              <w:rPr>
                <w:rFonts w:ascii="맑은 고딕" w:hAnsi="맑은 고딕"/>
                <w:sz w:val="19"/>
              </w:rPr>
              <w:t>앱 인증 동작</w:t>
            </w:r>
          </w:p>
        </w:tc>
      </w:tr>
      <w:tr>
        <w:tc>
          <w:tcPr>
            <w:tcW w:type="dxa" w:w="567"/>
            <w:vAlign w:val="center"/>
          </w:tcPr>
          <w:p>
            <w:pPr>
              <w:spacing w:after="40"/>
            </w:pPr>
            <w:r>
              <w:rPr>
                <w:rFonts w:ascii="맑은 고딕" w:hAnsi="맑은 고딕"/>
                <w:sz w:val="19"/>
              </w:rPr>
              <w:t>09</w:t>
            </w:r>
          </w:p>
        </w:tc>
        <w:tc>
          <w:tcPr>
            <w:tcW w:type="dxa" w:w="1474"/>
            <w:vAlign w:val="center"/>
          </w:tcPr>
          <w:p>
            <w:pPr>
              <w:spacing w:after="40"/>
            </w:pPr>
            <w:r>
              <w:rPr>
                <w:rFonts w:ascii="맑은 고딕" w:hAnsi="맑은 고딕"/>
                <w:sz w:val="19"/>
              </w:rPr>
              <w:t>카드뉴스 배경</w:t>
            </w:r>
          </w:p>
        </w:tc>
        <w:tc>
          <w:tcPr>
            <w:tcW w:type="dxa" w:w="907"/>
            <w:vAlign w:val="center"/>
          </w:tcPr>
          <w:p>
            <w:pPr>
              <w:spacing w:after="40"/>
            </w:pPr>
            <w:r>
              <w:rPr>
                <w:rFonts w:ascii="맑은 고딕" w:hAnsi="맑은 고딕"/>
                <w:sz w:val="19"/>
              </w:rPr>
              <w:t>1:1</w:t>
            </w:r>
          </w:p>
        </w:tc>
        <w:tc>
          <w:tcPr>
            <w:tcW w:type="dxa" w:w="4876"/>
            <w:vAlign w:val="center"/>
          </w:tcPr>
          <w:p>
            <w:pPr>
              <w:spacing w:after="40"/>
            </w:pPr>
            <w:r>
              <w:rPr>
                <w:rFonts w:ascii="맑은 고딕" w:hAnsi="맑은 고딕"/>
                <w:sz w:val="19"/>
              </w:rPr>
              <w:t>비 갠 다온구 자전거 길 위, 헬멧을 쓴 인물이 자전거를 정비하는 측면 컷, 가을 색감, 안전 점검 메시지를 시각적으로 환기, 식별 가능한 얼굴 없음</w:t>
            </w:r>
          </w:p>
        </w:tc>
        <w:tc>
          <w:tcPr>
            <w:tcW w:type="dxa" w:w="1474"/>
            <w:vAlign w:val="center"/>
          </w:tcPr>
          <w:p>
            <w:pPr>
              <w:spacing w:after="40"/>
            </w:pPr>
            <w:r>
              <w:rPr>
                <w:rFonts w:ascii="맑은 고딕" w:hAnsi="맑은 고딕"/>
                <w:sz w:val="19"/>
              </w:rPr>
              <w:t>비 안전·정비 메시지</w:t>
            </w:r>
          </w:p>
        </w:tc>
      </w:tr>
      <w:tr>
        <w:tc>
          <w:tcPr>
            <w:tcW w:type="dxa" w:w="567"/>
            <w:vAlign w:val="center"/>
          </w:tcPr>
          <w:p>
            <w:pPr>
              <w:spacing w:after="40"/>
            </w:pPr>
            <w:r>
              <w:rPr>
                <w:rFonts w:ascii="맑은 고딕" w:hAnsi="맑은 고딕"/>
                <w:sz w:val="19"/>
              </w:rPr>
              <w:t>10</w:t>
            </w:r>
          </w:p>
        </w:tc>
        <w:tc>
          <w:tcPr>
            <w:tcW w:type="dxa" w:w="1474"/>
            <w:vAlign w:val="center"/>
          </w:tcPr>
          <w:p>
            <w:pPr>
              <w:spacing w:after="40"/>
            </w:pPr>
            <w:r>
              <w:rPr>
                <w:rFonts w:ascii="맑은 고딕" w:hAnsi="맑은 고딕"/>
                <w:sz w:val="19"/>
              </w:rPr>
              <w:t>포스터</w:t>
            </w:r>
          </w:p>
        </w:tc>
        <w:tc>
          <w:tcPr>
            <w:tcW w:type="dxa" w:w="907"/>
            <w:vAlign w:val="center"/>
          </w:tcPr>
          <w:p>
            <w:pPr>
              <w:spacing w:after="40"/>
            </w:pPr>
            <w:r>
              <w:rPr>
                <w:rFonts w:ascii="맑은 고딕" w:hAnsi="맑은 고딕"/>
                <w:sz w:val="19"/>
              </w:rPr>
              <w:t>3:4</w:t>
            </w:r>
          </w:p>
        </w:tc>
        <w:tc>
          <w:tcPr>
            <w:tcW w:type="dxa" w:w="4876"/>
            <w:vAlign w:val="center"/>
          </w:tcPr>
          <w:p>
            <w:pPr>
              <w:spacing w:after="40"/>
            </w:pPr>
            <w:r>
              <w:rPr>
                <w:rFonts w:ascii="맑은 고딕" w:hAnsi="맑은 고딕"/>
                <w:sz w:val="19"/>
              </w:rPr>
              <w:t>유명 배우 ○○○ 얼굴 클로즈업, 헬멧 없이 자전거를 타고 출근하는 장면, 광고 톤, 채도 높은 색감, 다온구 한빛로 표지</w:t>
            </w:r>
          </w:p>
        </w:tc>
        <w:tc>
          <w:tcPr>
            <w:tcW w:type="dxa" w:w="1474"/>
            <w:vAlign w:val="center"/>
          </w:tcPr>
          <w:p>
            <w:pPr>
              <w:spacing w:after="40"/>
            </w:pPr>
            <w:r>
              <w:rPr>
                <w:rFonts w:ascii="맑은 고딕" w:hAnsi="맑은 고딕"/>
                <w:sz w:val="19"/>
              </w:rPr>
              <w:t>유명인 이미지 사용</w:t>
            </w:r>
          </w:p>
        </w:tc>
      </w:tr>
      <w:tr>
        <w:tc>
          <w:tcPr>
            <w:tcW w:type="dxa" w:w="567"/>
            <w:vAlign w:val="center"/>
          </w:tcPr>
          <w:p>
            <w:pPr>
              <w:spacing w:after="40"/>
            </w:pPr>
            <w:r>
              <w:rPr>
                <w:rFonts w:ascii="맑은 고딕" w:hAnsi="맑은 고딕"/>
                <w:sz w:val="19"/>
              </w:rPr>
              <w:t>11</w:t>
            </w:r>
          </w:p>
        </w:tc>
        <w:tc>
          <w:tcPr>
            <w:tcW w:type="dxa" w:w="1474"/>
            <w:vAlign w:val="center"/>
          </w:tcPr>
          <w:p>
            <w:pPr>
              <w:spacing w:after="40"/>
            </w:pPr>
            <w:r>
              <w:rPr>
                <w:rFonts w:ascii="맑은 고딕" w:hAnsi="맑은 고딕"/>
                <w:sz w:val="19"/>
              </w:rPr>
              <w:t>카드뉴스 배경</w:t>
            </w:r>
          </w:p>
        </w:tc>
        <w:tc>
          <w:tcPr>
            <w:tcW w:type="dxa" w:w="907"/>
            <w:vAlign w:val="center"/>
          </w:tcPr>
          <w:p>
            <w:pPr>
              <w:spacing w:after="40"/>
            </w:pPr>
            <w:r>
              <w:rPr>
                <w:rFonts w:ascii="맑은 고딕" w:hAnsi="맑은 고딕"/>
                <w:sz w:val="19"/>
              </w:rPr>
              <w:t>1:1</w:t>
            </w:r>
          </w:p>
        </w:tc>
        <w:tc>
          <w:tcPr>
            <w:tcW w:type="dxa" w:w="4876"/>
            <w:vAlign w:val="center"/>
          </w:tcPr>
          <w:p>
            <w:pPr>
              <w:spacing w:after="40"/>
            </w:pPr>
            <w:r>
              <w:rPr>
                <w:rFonts w:ascii="맑은 고딕" w:hAnsi="맑은 고딕"/>
                <w:sz w:val="19"/>
              </w:rPr>
              <w:t>특정 브랜드 자전거 로고가 또렷이 보이는 자전거 핸들 클로즈업, 도시 야경, 헬멧 없는 인물 측면 얼굴</w:t>
            </w:r>
          </w:p>
        </w:tc>
        <w:tc>
          <w:tcPr>
            <w:tcW w:type="dxa" w:w="1474"/>
            <w:vAlign w:val="center"/>
          </w:tcPr>
          <w:p>
            <w:pPr>
              <w:spacing w:after="40"/>
            </w:pPr>
            <w:r>
              <w:rPr>
                <w:rFonts w:ascii="맑은 고딕" w:hAnsi="맑은 고딕"/>
                <w:sz w:val="19"/>
              </w:rPr>
              <w:t>브랜드·헬멧 미착용</w:t>
            </w:r>
          </w:p>
        </w:tc>
      </w:tr>
      <w:tr>
        <w:tc>
          <w:tcPr>
            <w:tcW w:type="dxa" w:w="567"/>
            <w:vAlign w:val="center"/>
          </w:tcPr>
          <w:p>
            <w:pPr>
              <w:spacing w:after="40"/>
            </w:pPr>
            <w:r>
              <w:rPr>
                <w:rFonts w:ascii="맑은 고딕" w:hAnsi="맑은 고딕"/>
                <w:sz w:val="19"/>
              </w:rPr>
              <w:t>12</w:t>
            </w:r>
          </w:p>
        </w:tc>
        <w:tc>
          <w:tcPr>
            <w:tcW w:type="dxa" w:w="1474"/>
            <w:vAlign w:val="center"/>
          </w:tcPr>
          <w:p>
            <w:pPr>
              <w:spacing w:after="40"/>
            </w:pPr>
            <w:r>
              <w:rPr>
                <w:rFonts w:ascii="맑은 고딕" w:hAnsi="맑은 고딕"/>
                <w:sz w:val="19"/>
              </w:rPr>
              <w:t>홈페이지 배너</w:t>
            </w:r>
          </w:p>
        </w:tc>
        <w:tc>
          <w:tcPr>
            <w:tcW w:type="dxa" w:w="907"/>
            <w:vAlign w:val="center"/>
          </w:tcPr>
          <w:p>
            <w:pPr>
              <w:spacing w:after="40"/>
            </w:pPr>
            <w:r>
              <w:rPr>
                <w:rFonts w:ascii="맑은 고딕" w:hAnsi="맑은 고딕"/>
                <w:sz w:val="19"/>
              </w:rPr>
              <w:t>16:9</w:t>
            </w:r>
          </w:p>
        </w:tc>
        <w:tc>
          <w:tcPr>
            <w:tcW w:type="dxa" w:w="4876"/>
            <w:vAlign w:val="center"/>
          </w:tcPr>
          <w:p>
            <w:pPr>
              <w:spacing w:after="40"/>
            </w:pPr>
            <w:r>
              <w:rPr>
                <w:rFonts w:ascii="맑은 고딕" w:hAnsi="맑은 고딕"/>
                <w:sz w:val="19"/>
              </w:rPr>
              <w:t>다온강에서 자전거를 타고 역주행하는 인물의 풍경 컷, 가을 색감</w:t>
            </w:r>
          </w:p>
        </w:tc>
        <w:tc>
          <w:tcPr>
            <w:tcW w:type="dxa" w:w="1474"/>
            <w:vAlign w:val="center"/>
          </w:tcPr>
          <w:p>
            <w:pPr>
              <w:spacing w:after="40"/>
            </w:pPr>
            <w:r>
              <w:rPr>
                <w:rFonts w:ascii="맑은 고딕" w:hAnsi="맑은 고딕"/>
                <w:sz w:val="19"/>
              </w:rPr>
              <w:t>교통법규 위반 장면</w:t>
            </w:r>
          </w:p>
        </w:tc>
      </w:tr>
      <w:tr>
        <w:tc>
          <w:tcPr>
            <w:tcW w:type="dxa" w:w="567"/>
            <w:vAlign w:val="center"/>
          </w:tcPr>
          <w:p>
            <w:pPr>
              <w:spacing w:after="40"/>
            </w:pPr>
            <w:r>
              <w:rPr>
                <w:rFonts w:ascii="맑은 고딕" w:hAnsi="맑은 고딕"/>
                <w:sz w:val="19"/>
              </w:rPr>
              <w:t>13</w:t>
            </w:r>
          </w:p>
        </w:tc>
        <w:tc>
          <w:tcPr>
            <w:tcW w:type="dxa" w:w="1474"/>
            <w:vAlign w:val="center"/>
          </w:tcPr>
          <w:p>
            <w:pPr>
              <w:spacing w:after="40"/>
            </w:pPr>
            <w:r>
              <w:rPr>
                <w:rFonts w:ascii="맑은 고딕" w:hAnsi="맑은 고딕"/>
                <w:sz w:val="19"/>
              </w:rPr>
              <w:t>릴스 썸네일</w:t>
            </w:r>
          </w:p>
        </w:tc>
        <w:tc>
          <w:tcPr>
            <w:tcW w:type="dxa" w:w="907"/>
            <w:vAlign w:val="center"/>
          </w:tcPr>
          <w:p>
            <w:pPr>
              <w:spacing w:after="40"/>
            </w:pPr>
            <w:r>
              <w:rPr>
                <w:rFonts w:ascii="맑은 고딕" w:hAnsi="맑은 고딕"/>
                <w:sz w:val="19"/>
              </w:rPr>
              <w:t>9:16</w:t>
            </w:r>
          </w:p>
        </w:tc>
        <w:tc>
          <w:tcPr>
            <w:tcW w:type="dxa" w:w="4876"/>
            <w:vAlign w:val="center"/>
          </w:tcPr>
          <w:p>
            <w:pPr>
              <w:spacing w:after="40"/>
            </w:pPr>
            <w:r>
              <w:rPr>
                <w:rFonts w:ascii="맑은 고딕" w:hAnsi="맑은 고딕"/>
                <w:sz w:val="19"/>
              </w:rPr>
              <w:t>다온구청 로고가 이미지 안에 직접 새겨진 시각 효과, 슬로건이 영문으로 표기됨, 헬멧 미착용 정면 얼굴</w:t>
            </w:r>
          </w:p>
        </w:tc>
        <w:tc>
          <w:tcPr>
            <w:tcW w:type="dxa" w:w="1474"/>
            <w:vAlign w:val="center"/>
          </w:tcPr>
          <w:p>
            <w:pPr>
              <w:spacing w:after="40"/>
            </w:pPr>
            <w:r>
              <w:rPr>
                <w:rFonts w:ascii="맑은 고딕" w:hAnsi="맑은 고딕"/>
                <w:sz w:val="19"/>
              </w:rPr>
              <w:t>기관 로고 직접 삽입</w:t>
            </w:r>
          </w:p>
        </w:tc>
      </w:tr>
      <w:tr>
        <w:tc>
          <w:tcPr>
            <w:tcW w:type="dxa" w:w="567"/>
            <w:vAlign w:val="center"/>
          </w:tcPr>
          <w:p>
            <w:pPr>
              <w:spacing w:after="40"/>
            </w:pPr>
            <w:r>
              <w:rPr>
                <w:rFonts w:ascii="맑은 고딕" w:hAnsi="맑은 고딕"/>
                <w:sz w:val="19"/>
              </w:rPr>
              <w:t>14</w:t>
            </w:r>
          </w:p>
        </w:tc>
        <w:tc>
          <w:tcPr>
            <w:tcW w:type="dxa" w:w="1474"/>
            <w:vAlign w:val="center"/>
          </w:tcPr>
          <w:p>
            <w:pPr>
              <w:spacing w:after="40"/>
            </w:pPr>
            <w:r>
              <w:rPr>
                <w:rFonts w:ascii="맑은 고딕" w:hAnsi="맑은 고딕"/>
                <w:sz w:val="19"/>
              </w:rPr>
              <w:t>포스터</w:t>
            </w:r>
          </w:p>
        </w:tc>
        <w:tc>
          <w:tcPr>
            <w:tcW w:type="dxa" w:w="907"/>
            <w:vAlign w:val="center"/>
          </w:tcPr>
          <w:p>
            <w:pPr>
              <w:spacing w:after="40"/>
            </w:pPr>
            <w:r>
              <w:rPr>
                <w:rFonts w:ascii="맑은 고딕" w:hAnsi="맑은 고딕"/>
                <w:sz w:val="19"/>
              </w:rPr>
              <w:t>3:4</w:t>
            </w:r>
          </w:p>
        </w:tc>
        <w:tc>
          <w:tcPr>
            <w:tcW w:type="dxa" w:w="4876"/>
            <w:vAlign w:val="center"/>
          </w:tcPr>
          <w:p>
            <w:pPr>
              <w:spacing w:after="40"/>
            </w:pPr>
            <w:r>
              <w:rPr>
                <w:rFonts w:ascii="맑은 고딕" w:hAnsi="맑은 고딕"/>
                <w:sz w:val="19"/>
              </w:rPr>
              <w:t>교통사고 직후처럼 보이는 부서진 자전거와 어둡고 침울한 톤, 사용 위해 강조하려는 의도로 강한 공포감 연출</w:t>
            </w:r>
          </w:p>
        </w:tc>
        <w:tc>
          <w:tcPr>
            <w:tcW w:type="dxa" w:w="1474"/>
            <w:vAlign w:val="center"/>
          </w:tcPr>
          <w:p>
            <w:pPr>
              <w:spacing w:after="40"/>
            </w:pPr>
            <w:r>
              <w:rPr>
                <w:rFonts w:ascii="맑은 고딕" w:hAnsi="맑은 고딕"/>
                <w:sz w:val="19"/>
              </w:rPr>
              <w:t>공포 연출</w:t>
            </w:r>
          </w:p>
        </w:tc>
      </w:tr>
    </w:tbl>
    <w:p>
      <w:pPr>
        <w:spacing w:after="40"/>
      </w:pPr>
      <w:r>
        <w:rPr>
          <w:rFonts w:ascii="맑은 고딕" w:hAnsi="맑은 고딕"/>
          <w:b w:val="0"/>
        </w:rPr>
        <w:t xml:space="preserve"> </w:t>
      </w:r>
    </w:p>
    <w:p>
      <w:pPr>
        <w:spacing w:after="80"/>
      </w:pPr>
      <w:r>
        <w:rPr>
          <w:rFonts w:ascii="맑은 고딕" w:hAnsi="맑은 고딕"/>
          <w:b/>
          <w:sz w:val="24"/>
        </w:rPr>
        <w:t>학습 활용 안내</w:t>
      </w:r>
    </w:p>
    <w:p>
      <w:pPr>
        <w:pStyle w:val="ListBullet"/>
      </w:pPr>
      <w:r>
        <w:rPr>
          <w:rFonts w:ascii="맑은 고딕" w:hAnsi="맑은 고딕"/>
          <w:sz w:val="20"/>
        </w:rPr>
        <w:t>사례 14건 중 일부는 다온구청 홍보 채널에 바로 적용 가능한 수준이지만, 일부는 51-1의 포함/제외 가드(헬멧 착용·브랜드 로고·식별 얼굴·교통 법규 위반·기관 로고 직접 삽입 등)를 위반하는 표현이 섞여 있습니다.</w:t>
      </w:r>
    </w:p>
    <w:p>
      <w:pPr>
        <w:pStyle w:val="ListBullet"/>
      </w:pPr>
      <w:r>
        <w:rPr>
          <w:rFonts w:ascii="맑은 고딕" w:hAnsi="맑은 고딕"/>
          <w:sz w:val="20"/>
        </w:rPr>
        <w:t>학습자는 사례별로 (a) 포함/제외 가드에 어긋나는 요소가 있는지, (b) 분위기·색감·구도가 캠페인 톤과 일치하는지, (c) 저작권·초상권 위험이 있는지 표로 정리해 보세요.</w:t>
      </w:r>
    </w:p>
    <w:p>
      <w:pPr>
        <w:pStyle w:val="ListBullet"/>
      </w:pPr>
      <w:r>
        <w:rPr>
          <w:rFonts w:ascii="맑은 고딕" w:hAnsi="맑은 고딕"/>
          <w:sz w:val="20"/>
        </w:rPr>
        <w:t>보완안을 작성할 때는 51-1의 「포함할 요소 / 제외할 요소」와 「저작권·초상권·승인 절차」를 기준으로 합니다.</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맑은 고딕" w:hAnsi="맑은 고딕"/>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